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D3D6" w14:textId="77777777" w:rsidR="00786E21" w:rsidRPr="00786E21" w:rsidRDefault="00786E21" w:rsidP="00786E21">
      <w:pPr>
        <w:ind w:left="708" w:hanging="566"/>
        <w:rPr>
          <w:rFonts w:cstheme="minorHAnsi"/>
          <w:b/>
          <w:noProof/>
          <w:sz w:val="21"/>
          <w:szCs w:val="21"/>
          <w:lang w:eastAsia="fr-FR"/>
        </w:rPr>
      </w:pPr>
      <w:r w:rsidRPr="00786E21">
        <w:rPr>
          <w:rFonts w:cstheme="minorHAnsi"/>
          <w:b/>
          <w:noProof/>
          <w:sz w:val="21"/>
          <w:szCs w:val="21"/>
          <w:lang w:eastAsia="fr-FR"/>
        </w:rPr>
        <w:drawing>
          <wp:inline distT="0" distB="0" distL="0" distR="0" wp14:anchorId="3D0543F9" wp14:editId="1968B997">
            <wp:extent cx="2245360" cy="891540"/>
            <wp:effectExtent l="0" t="0" r="2540" b="3810"/>
            <wp:docPr id="2" name="Image 2" descr="C:\Users\AUDOUINJOE\Desktop\logo_ville-lo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OUINJOE\Desktop\logo_ville-loch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D6805" w14:textId="599DF6C9" w:rsidR="00526455" w:rsidRPr="00EC43A6" w:rsidRDefault="00786E21" w:rsidP="00526455">
      <w:pPr>
        <w:ind w:left="-284"/>
        <w:jc w:val="center"/>
        <w:rPr>
          <w:b/>
          <w:sz w:val="14"/>
          <w:szCs w:val="16"/>
          <w:u w:val="single"/>
        </w:rPr>
      </w:pPr>
      <w:r w:rsidRPr="00786E21">
        <w:rPr>
          <w:b/>
          <w:sz w:val="32"/>
          <w:szCs w:val="18"/>
          <w:u w:val="single"/>
        </w:rPr>
        <w:t>LA</w:t>
      </w:r>
      <w:r w:rsidRPr="00786E21">
        <w:rPr>
          <w:b/>
          <w:sz w:val="52"/>
          <w:szCs w:val="16"/>
          <w:u w:val="single"/>
        </w:rPr>
        <w:t xml:space="preserve"> </w:t>
      </w:r>
      <w:r w:rsidRPr="00786E21">
        <w:rPr>
          <w:b/>
          <w:sz w:val="32"/>
          <w:szCs w:val="16"/>
          <w:u w:val="single"/>
        </w:rPr>
        <w:t xml:space="preserve">VILLE DE LOCHES </w:t>
      </w:r>
    </w:p>
    <w:p w14:paraId="2EFC7942" w14:textId="5856CBA9" w:rsidR="00445098" w:rsidRPr="00B8412C" w:rsidRDefault="00445098" w:rsidP="00445098">
      <w:pPr>
        <w:jc w:val="center"/>
        <w:rPr>
          <w:b/>
          <w:sz w:val="18"/>
          <w:szCs w:val="20"/>
        </w:rPr>
      </w:pPr>
      <w:r w:rsidRPr="00B8412C">
        <w:rPr>
          <w:b/>
          <w:sz w:val="18"/>
          <w:szCs w:val="20"/>
        </w:rPr>
        <w:t xml:space="preserve">Sous-Préfecture d’Indre-et-Loire, </w:t>
      </w:r>
      <w:r w:rsidR="001138AA">
        <w:rPr>
          <w:b/>
          <w:sz w:val="18"/>
          <w:szCs w:val="20"/>
        </w:rPr>
        <w:t xml:space="preserve">Commune de </w:t>
      </w:r>
      <w:r w:rsidR="004A164A">
        <w:rPr>
          <w:b/>
          <w:sz w:val="18"/>
          <w:szCs w:val="20"/>
        </w:rPr>
        <w:t>6300</w:t>
      </w:r>
      <w:r w:rsidR="001138AA">
        <w:rPr>
          <w:b/>
          <w:sz w:val="18"/>
          <w:szCs w:val="20"/>
        </w:rPr>
        <w:t xml:space="preserve"> habitants, </w:t>
      </w:r>
      <w:r>
        <w:rPr>
          <w:b/>
          <w:sz w:val="18"/>
          <w:szCs w:val="20"/>
        </w:rPr>
        <w:t>membre des grands sites patrimoniaux du Val de Loire (Châteaux de la Loire), labellisée Ville d’Art et d’Histoire et siège du réseau des 100 Plus Beaux Détours de France – Ville 3 fleurs et Pôle de centralité d’un territoire de 52 000 habitants.</w:t>
      </w:r>
    </w:p>
    <w:p w14:paraId="26C4B31E" w14:textId="77777777" w:rsidR="00786E21" w:rsidRPr="00786E21" w:rsidRDefault="00786E21" w:rsidP="00786E21">
      <w:pPr>
        <w:ind w:left="-284"/>
        <w:jc w:val="center"/>
        <w:rPr>
          <w:b/>
          <w:sz w:val="18"/>
          <w:szCs w:val="20"/>
        </w:rPr>
      </w:pPr>
    </w:p>
    <w:p w14:paraId="63184D14" w14:textId="5EBA225D" w:rsidR="00786E21" w:rsidRPr="001138AA" w:rsidRDefault="00FC0836" w:rsidP="00786E21">
      <w:pPr>
        <w:ind w:left="-284"/>
        <w:jc w:val="center"/>
        <w:rPr>
          <w:b/>
          <w:sz w:val="18"/>
          <w:szCs w:val="20"/>
        </w:rPr>
      </w:pPr>
      <w:r w:rsidRPr="001138AA">
        <w:rPr>
          <w:b/>
          <w:sz w:val="18"/>
          <w:szCs w:val="20"/>
        </w:rPr>
        <w:t xml:space="preserve">RECRUTE </w:t>
      </w:r>
      <w:r w:rsidR="004A164A">
        <w:rPr>
          <w:b/>
          <w:sz w:val="18"/>
          <w:szCs w:val="20"/>
        </w:rPr>
        <w:t xml:space="preserve">TROIS </w:t>
      </w:r>
      <w:r w:rsidR="00786E21" w:rsidRPr="001138AA">
        <w:rPr>
          <w:b/>
          <w:sz w:val="18"/>
          <w:szCs w:val="20"/>
        </w:rPr>
        <w:t>ADJOINT</w:t>
      </w:r>
      <w:r w:rsidRPr="001138AA">
        <w:rPr>
          <w:b/>
          <w:sz w:val="18"/>
          <w:szCs w:val="20"/>
        </w:rPr>
        <w:t>S</w:t>
      </w:r>
      <w:r w:rsidR="00786E21" w:rsidRPr="001138AA">
        <w:rPr>
          <w:b/>
          <w:sz w:val="18"/>
          <w:szCs w:val="20"/>
        </w:rPr>
        <w:t xml:space="preserve"> TECHNIQUE</w:t>
      </w:r>
      <w:r w:rsidRPr="001138AA">
        <w:rPr>
          <w:b/>
          <w:sz w:val="18"/>
          <w:szCs w:val="20"/>
        </w:rPr>
        <w:t>S</w:t>
      </w:r>
      <w:r w:rsidR="004A164A">
        <w:rPr>
          <w:b/>
          <w:sz w:val="18"/>
          <w:szCs w:val="20"/>
        </w:rPr>
        <w:t xml:space="preserve"> SAISONNIERS </w:t>
      </w:r>
      <w:r w:rsidR="00786E21" w:rsidRPr="001138AA">
        <w:rPr>
          <w:b/>
          <w:sz w:val="18"/>
          <w:szCs w:val="20"/>
        </w:rPr>
        <w:t xml:space="preserve">(H/F)–– SERVICES TECHNIQUES – </w:t>
      </w:r>
      <w:r w:rsidR="004A164A">
        <w:rPr>
          <w:b/>
          <w:sz w:val="18"/>
          <w:szCs w:val="20"/>
        </w:rPr>
        <w:t>Voirie et Espaces Verts</w:t>
      </w:r>
    </w:p>
    <w:p w14:paraId="3651E789" w14:textId="7EC9A916" w:rsidR="00CD7A0B" w:rsidRPr="00CD7A0B" w:rsidRDefault="00CD7A0B" w:rsidP="00786E21">
      <w:pPr>
        <w:jc w:val="center"/>
        <w:rPr>
          <w:b/>
        </w:rPr>
      </w:pPr>
      <w:r w:rsidRPr="00CD7A0B">
        <w:rPr>
          <w:b/>
        </w:rPr>
        <w:t xml:space="preserve">Contrat de 6 mois débutant </w:t>
      </w:r>
      <w:r w:rsidR="00BD1320">
        <w:rPr>
          <w:b/>
        </w:rPr>
        <w:t>au 1</w:t>
      </w:r>
      <w:r w:rsidR="00BD1320" w:rsidRPr="00BD1320">
        <w:rPr>
          <w:b/>
          <w:vertAlign w:val="superscript"/>
        </w:rPr>
        <w:t>er</w:t>
      </w:r>
      <w:r w:rsidR="00BD1320">
        <w:rPr>
          <w:b/>
        </w:rPr>
        <w:t xml:space="preserve"> mai</w:t>
      </w:r>
      <w:r w:rsidR="00445098">
        <w:rPr>
          <w:b/>
        </w:rPr>
        <w:t xml:space="preserve"> </w:t>
      </w:r>
      <w:r w:rsidRPr="00CD7A0B">
        <w:rPr>
          <w:b/>
        </w:rPr>
        <w:t xml:space="preserve"> </w:t>
      </w:r>
    </w:p>
    <w:p w14:paraId="7F2C427D" w14:textId="77777777" w:rsidR="00786E21" w:rsidRPr="00407F0E" w:rsidRDefault="00786E21">
      <w:pPr>
        <w:rPr>
          <w:sz w:val="10"/>
          <w:szCs w:val="10"/>
        </w:rPr>
      </w:pPr>
    </w:p>
    <w:p w14:paraId="5FFFBFCD" w14:textId="77777777" w:rsidR="00786E21" w:rsidRPr="00407F0E" w:rsidRDefault="00786E21">
      <w:pPr>
        <w:rPr>
          <w:b/>
          <w:sz w:val="20"/>
          <w:szCs w:val="20"/>
          <w:u w:val="single"/>
        </w:rPr>
      </w:pPr>
      <w:r w:rsidRPr="00407F0E">
        <w:rPr>
          <w:b/>
          <w:sz w:val="20"/>
          <w:szCs w:val="20"/>
          <w:u w:val="single"/>
        </w:rPr>
        <w:t>MISSIONS :</w:t>
      </w:r>
    </w:p>
    <w:p w14:paraId="716E0831" w14:textId="77777777" w:rsidR="00786E21" w:rsidRPr="00407F0E" w:rsidRDefault="00384630">
      <w:pPr>
        <w:rPr>
          <w:sz w:val="20"/>
          <w:szCs w:val="20"/>
        </w:rPr>
      </w:pPr>
      <w:r w:rsidRPr="00407F0E">
        <w:rPr>
          <w:sz w:val="20"/>
          <w:szCs w:val="20"/>
        </w:rPr>
        <w:t xml:space="preserve">Sous l’autorité directe du Chef d’Equipe Espaces et du </w:t>
      </w:r>
      <w:r w:rsidR="00C63E1F">
        <w:rPr>
          <w:sz w:val="20"/>
          <w:szCs w:val="20"/>
        </w:rPr>
        <w:t>Responsable du Centre Technique Municipal</w:t>
      </w:r>
      <w:r w:rsidR="00FC0836" w:rsidRPr="00407F0E">
        <w:rPr>
          <w:sz w:val="20"/>
          <w:szCs w:val="20"/>
        </w:rPr>
        <w:t xml:space="preserve">, les </w:t>
      </w:r>
      <w:r w:rsidRPr="00407F0E">
        <w:rPr>
          <w:sz w:val="20"/>
          <w:szCs w:val="20"/>
        </w:rPr>
        <w:t>agent</w:t>
      </w:r>
      <w:r w:rsidR="00FC0836" w:rsidRPr="00407F0E">
        <w:rPr>
          <w:sz w:val="20"/>
          <w:szCs w:val="20"/>
        </w:rPr>
        <w:t>s seront</w:t>
      </w:r>
      <w:r w:rsidRPr="00407F0E">
        <w:rPr>
          <w:sz w:val="20"/>
          <w:szCs w:val="20"/>
        </w:rPr>
        <w:t xml:space="preserve"> chargé</w:t>
      </w:r>
      <w:r w:rsidR="00FC0836" w:rsidRPr="00407F0E">
        <w:rPr>
          <w:sz w:val="20"/>
          <w:szCs w:val="20"/>
        </w:rPr>
        <w:t>s</w:t>
      </w:r>
      <w:r w:rsidRPr="00407F0E">
        <w:rPr>
          <w:sz w:val="20"/>
          <w:szCs w:val="20"/>
        </w:rPr>
        <w:t xml:space="preserve"> d’entretenir les espaces-verts (massifs et plantations</w:t>
      </w:r>
      <w:r w:rsidR="00C63E1F">
        <w:rPr>
          <w:sz w:val="20"/>
          <w:szCs w:val="20"/>
        </w:rPr>
        <w:t>) et naturels (arbustes) de la V</w:t>
      </w:r>
      <w:r w:rsidRPr="00407F0E">
        <w:rPr>
          <w:sz w:val="20"/>
          <w:szCs w:val="20"/>
        </w:rPr>
        <w:t xml:space="preserve">ille de LOCHES dans le respect de la qualité écologique et paysagère du </w:t>
      </w:r>
      <w:r w:rsidR="00F77408" w:rsidRPr="00407F0E">
        <w:rPr>
          <w:sz w:val="20"/>
          <w:szCs w:val="20"/>
        </w:rPr>
        <w:t>site.</w:t>
      </w:r>
    </w:p>
    <w:p w14:paraId="253D2F25" w14:textId="77777777" w:rsidR="00786E21" w:rsidRPr="00407F0E" w:rsidRDefault="00786E21">
      <w:pPr>
        <w:rPr>
          <w:sz w:val="10"/>
          <w:szCs w:val="10"/>
        </w:rPr>
      </w:pPr>
    </w:p>
    <w:p w14:paraId="37467549" w14:textId="77777777" w:rsidR="00786E21" w:rsidRPr="00407F0E" w:rsidRDefault="00786E21">
      <w:pPr>
        <w:rPr>
          <w:b/>
          <w:sz w:val="20"/>
          <w:szCs w:val="20"/>
          <w:u w:val="single"/>
        </w:rPr>
      </w:pPr>
      <w:r w:rsidRPr="00407F0E">
        <w:rPr>
          <w:b/>
          <w:sz w:val="20"/>
          <w:szCs w:val="20"/>
          <w:u w:val="single"/>
        </w:rPr>
        <w:t>ACTIVITES :</w:t>
      </w:r>
    </w:p>
    <w:p w14:paraId="250E3901" w14:textId="77777777" w:rsidR="00821997" w:rsidRPr="00407F0E" w:rsidRDefault="00821997" w:rsidP="00407F0E">
      <w:pPr>
        <w:rPr>
          <w:i/>
          <w:sz w:val="20"/>
          <w:szCs w:val="20"/>
          <w:u w:val="single"/>
        </w:rPr>
      </w:pPr>
      <w:r w:rsidRPr="00407F0E">
        <w:rPr>
          <w:i/>
          <w:sz w:val="20"/>
          <w:szCs w:val="20"/>
          <w:u w:val="single"/>
        </w:rPr>
        <w:t>Espaces Verts :</w:t>
      </w:r>
    </w:p>
    <w:p w14:paraId="2DAD99C8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sz w:val="20"/>
          <w:szCs w:val="20"/>
        </w:rPr>
        <w:t>Plantation, entretien, arrosage des massifs et jardinières,</w:t>
      </w:r>
    </w:p>
    <w:p w14:paraId="77F14CE5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sz w:val="20"/>
          <w:szCs w:val="20"/>
        </w:rPr>
        <w:t>Entretien des haies paysagères et du patrimoine arboricole,</w:t>
      </w:r>
    </w:p>
    <w:p w14:paraId="7F1FD2B7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sz w:val="20"/>
          <w:szCs w:val="20"/>
        </w:rPr>
        <w:t>Entretien, tonte des pelouses et espaces sportifs,</w:t>
      </w:r>
    </w:p>
    <w:p w14:paraId="02E3BB7B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>Désherber manuellement les massifs floraux,</w:t>
      </w:r>
    </w:p>
    <w:p w14:paraId="759C210B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>Désherbage manuel, mécanique et thermique des trottoirs, les allées, gazons, etc…,</w:t>
      </w:r>
    </w:p>
    <w:p w14:paraId="01AC8828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>Arroser les jardinières, les massifs, les serres, les pelouses,</w:t>
      </w:r>
    </w:p>
    <w:p w14:paraId="52F012F7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>Fertiliser les gazons et massifs,</w:t>
      </w:r>
    </w:p>
    <w:p w14:paraId="5F145C8E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 xml:space="preserve">Tondre et tailler les haies, arbustes et arbres, </w:t>
      </w:r>
    </w:p>
    <w:p w14:paraId="2B2FA7BA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>Entretenir  l’arrosage intégré,</w:t>
      </w:r>
    </w:p>
    <w:p w14:paraId="5E4252E0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>Entretenir les différents matériels utilisés,</w:t>
      </w:r>
    </w:p>
    <w:p w14:paraId="31724014" w14:textId="77777777" w:rsidR="00821997" w:rsidRPr="00407F0E" w:rsidRDefault="00384630" w:rsidP="00407F0E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07F0E">
        <w:rPr>
          <w:rFonts w:cs="Times New Roman"/>
          <w:sz w:val="20"/>
          <w:szCs w:val="20"/>
        </w:rPr>
        <w:t>Préparer et  planter les massifs floraux et arbustifs ponctuellement,</w:t>
      </w:r>
    </w:p>
    <w:p w14:paraId="07111DE7" w14:textId="77777777" w:rsidR="00407F0E" w:rsidRPr="00407F0E" w:rsidRDefault="00407F0E" w:rsidP="00407F0E">
      <w:pPr>
        <w:pStyle w:val="Paragraphedeliste"/>
        <w:spacing w:after="0"/>
        <w:rPr>
          <w:sz w:val="4"/>
          <w:szCs w:val="4"/>
        </w:rPr>
      </w:pPr>
    </w:p>
    <w:p w14:paraId="36B4EA34" w14:textId="77777777" w:rsidR="00821997" w:rsidRPr="00407F0E" w:rsidRDefault="00821997" w:rsidP="00407F0E">
      <w:pPr>
        <w:rPr>
          <w:i/>
          <w:sz w:val="20"/>
          <w:szCs w:val="20"/>
          <w:u w:val="single"/>
        </w:rPr>
      </w:pPr>
      <w:r w:rsidRPr="00407F0E">
        <w:rPr>
          <w:i/>
          <w:sz w:val="20"/>
          <w:szCs w:val="20"/>
          <w:u w:val="single"/>
        </w:rPr>
        <w:t>Nettoiement :</w:t>
      </w:r>
    </w:p>
    <w:p w14:paraId="5589AB13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07F0E">
        <w:rPr>
          <w:sz w:val="20"/>
          <w:szCs w:val="20"/>
        </w:rPr>
        <w:t>Nettoyage manuel de la voirie et des espaces communaux (trottoirs),</w:t>
      </w:r>
    </w:p>
    <w:p w14:paraId="1D74DE1B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07F0E">
        <w:rPr>
          <w:sz w:val="20"/>
          <w:szCs w:val="20"/>
        </w:rPr>
        <w:t>Nettoyage des toilettes publiques,</w:t>
      </w:r>
    </w:p>
    <w:p w14:paraId="2779825C" w14:textId="77777777" w:rsidR="00821997" w:rsidRDefault="00821997" w:rsidP="00407F0E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07F0E">
        <w:rPr>
          <w:sz w:val="20"/>
          <w:szCs w:val="20"/>
        </w:rPr>
        <w:t>Nettoyage des pollutions visuelles,</w:t>
      </w:r>
    </w:p>
    <w:p w14:paraId="7B8AC102" w14:textId="77777777" w:rsidR="00407F0E" w:rsidRPr="00407F0E" w:rsidRDefault="00407F0E" w:rsidP="00407F0E">
      <w:pPr>
        <w:pStyle w:val="Paragraphedeliste"/>
        <w:spacing w:after="0"/>
        <w:jc w:val="both"/>
        <w:rPr>
          <w:sz w:val="4"/>
          <w:szCs w:val="4"/>
        </w:rPr>
      </w:pPr>
    </w:p>
    <w:p w14:paraId="151B75C5" w14:textId="77777777" w:rsidR="00821997" w:rsidRPr="00407F0E" w:rsidRDefault="00821997" w:rsidP="00407F0E">
      <w:pPr>
        <w:rPr>
          <w:i/>
          <w:sz w:val="20"/>
          <w:szCs w:val="20"/>
          <w:u w:val="single"/>
        </w:rPr>
      </w:pPr>
      <w:r w:rsidRPr="00407F0E">
        <w:rPr>
          <w:i/>
          <w:sz w:val="20"/>
          <w:szCs w:val="20"/>
          <w:u w:val="single"/>
        </w:rPr>
        <w:t>Manutention :</w:t>
      </w:r>
    </w:p>
    <w:p w14:paraId="5981CCC6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07F0E">
        <w:rPr>
          <w:sz w:val="20"/>
          <w:szCs w:val="20"/>
        </w:rPr>
        <w:t>Aide à l’installation du mobilier urbain,</w:t>
      </w:r>
    </w:p>
    <w:p w14:paraId="6399A956" w14:textId="77777777" w:rsidR="00821997" w:rsidRDefault="00821997" w:rsidP="00407F0E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07F0E">
        <w:rPr>
          <w:sz w:val="20"/>
          <w:szCs w:val="20"/>
        </w:rPr>
        <w:t>Aide à la mise en place des équipements nécessaires aux manifestations, marchés, cérémonies, élections…</w:t>
      </w:r>
    </w:p>
    <w:p w14:paraId="1902272E" w14:textId="77777777" w:rsidR="00407F0E" w:rsidRPr="00407F0E" w:rsidRDefault="00407F0E" w:rsidP="00407F0E">
      <w:pPr>
        <w:pStyle w:val="Paragraphedeliste"/>
        <w:spacing w:after="0"/>
        <w:jc w:val="both"/>
        <w:rPr>
          <w:sz w:val="4"/>
          <w:szCs w:val="4"/>
        </w:rPr>
      </w:pPr>
    </w:p>
    <w:p w14:paraId="02A5C883" w14:textId="77777777" w:rsidR="00821997" w:rsidRPr="00407F0E" w:rsidRDefault="00821997" w:rsidP="00407F0E">
      <w:pPr>
        <w:rPr>
          <w:i/>
          <w:sz w:val="20"/>
          <w:szCs w:val="20"/>
          <w:u w:val="single"/>
        </w:rPr>
      </w:pPr>
      <w:r w:rsidRPr="00407F0E">
        <w:rPr>
          <w:i/>
          <w:sz w:val="20"/>
          <w:szCs w:val="20"/>
          <w:u w:val="single"/>
        </w:rPr>
        <w:t>Divers :</w:t>
      </w:r>
    </w:p>
    <w:p w14:paraId="2D09F0EE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07F0E">
        <w:rPr>
          <w:sz w:val="20"/>
          <w:szCs w:val="20"/>
        </w:rPr>
        <w:t>Action de sensibilisation du public (dialogue) pour respecter l’espace public,</w:t>
      </w:r>
    </w:p>
    <w:p w14:paraId="716C9BCC" w14:textId="77777777" w:rsidR="0011383B" w:rsidRPr="00407F0E" w:rsidRDefault="0011383B" w:rsidP="0011383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7F0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Et toute autre mission de polyvalence relevant au bon fonctionnement du service</w:t>
      </w:r>
      <w:r w:rsidRPr="00407F0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.​</w:t>
      </w:r>
    </w:p>
    <w:p w14:paraId="6EA1E0EF" w14:textId="77777777" w:rsidR="00CE39E7" w:rsidRPr="00407F0E" w:rsidRDefault="00CE39E7" w:rsidP="00CE39E7">
      <w:pPr>
        <w:rPr>
          <w:rFonts w:cs="Times New Roman"/>
          <w:b/>
          <w:sz w:val="10"/>
          <w:szCs w:val="10"/>
          <w:u w:val="single"/>
        </w:rPr>
      </w:pPr>
    </w:p>
    <w:p w14:paraId="533F2C88" w14:textId="77777777" w:rsidR="00CE39E7" w:rsidRPr="00407F0E" w:rsidRDefault="00786E21" w:rsidP="00CE39E7">
      <w:pPr>
        <w:rPr>
          <w:rFonts w:cs="Times New Roman"/>
          <w:b/>
          <w:sz w:val="20"/>
          <w:szCs w:val="20"/>
          <w:u w:val="single"/>
        </w:rPr>
      </w:pPr>
      <w:r w:rsidRPr="00407F0E">
        <w:rPr>
          <w:rFonts w:cs="Times New Roman"/>
          <w:b/>
          <w:sz w:val="20"/>
          <w:szCs w:val="20"/>
          <w:u w:val="single"/>
        </w:rPr>
        <w:t>COMPETENCES REQUISES POUR LE POSTE :</w:t>
      </w:r>
    </w:p>
    <w:p w14:paraId="399C330D" w14:textId="77777777" w:rsidR="00786E21" w:rsidRPr="00407F0E" w:rsidRDefault="00786E21" w:rsidP="00CE39E7">
      <w:pPr>
        <w:rPr>
          <w:rFonts w:cs="Times New Roman"/>
          <w:b/>
          <w:sz w:val="20"/>
          <w:szCs w:val="20"/>
          <w:u w:val="single"/>
        </w:rPr>
      </w:pPr>
      <w:r w:rsidRPr="00407F0E">
        <w:rPr>
          <w:sz w:val="20"/>
          <w:szCs w:val="20"/>
        </w:rPr>
        <w:t>Connaitre les techniques et pratiques d’entretien des espaces-verts (massifs – jardinières – végétaux…)</w:t>
      </w:r>
    </w:p>
    <w:p w14:paraId="385F44CD" w14:textId="171FA0DC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connaitre et faire respecter les règles d’hygiène et de sécurité (port des équipements de sécurité – mise en sécurité des matériels, engins, véhicules, produits….)</w:t>
      </w:r>
    </w:p>
    <w:p w14:paraId="39DF4676" w14:textId="2534A0C5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exécuter les réalisations selon le plan et le programme de travail validé préalablement,</w:t>
      </w:r>
    </w:p>
    <w:p w14:paraId="459EFC7A" w14:textId="2FC55BBA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63E1F">
        <w:rPr>
          <w:b/>
          <w:sz w:val="20"/>
          <w:szCs w:val="20"/>
        </w:rPr>
        <w:t>être titulaire du permis B</w:t>
      </w:r>
      <w:r w:rsidR="00384630" w:rsidRPr="00407F0E">
        <w:rPr>
          <w:sz w:val="20"/>
          <w:szCs w:val="20"/>
        </w:rPr>
        <w:t xml:space="preserve"> </w:t>
      </w:r>
      <w:r w:rsidR="00C63E1F">
        <w:rPr>
          <w:sz w:val="20"/>
          <w:szCs w:val="20"/>
        </w:rPr>
        <w:t xml:space="preserve">/et </w:t>
      </w:r>
      <w:r w:rsidR="00384630" w:rsidRPr="00407F0E">
        <w:rPr>
          <w:sz w:val="20"/>
          <w:szCs w:val="20"/>
        </w:rPr>
        <w:t xml:space="preserve"> CACES apprécié</w:t>
      </w:r>
    </w:p>
    <w:p w14:paraId="7F48A577" w14:textId="1F087B40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qualités relationnelles et d’écoute,</w:t>
      </w:r>
    </w:p>
    <w:p w14:paraId="2100BB92" w14:textId="29950523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autonomie, esprit d’équipe</w:t>
      </w:r>
    </w:p>
    <w:p w14:paraId="342894E6" w14:textId="02A4674A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disponibilité, serviabilité, ponctualité</w:t>
      </w:r>
      <w:r w:rsidR="004A164A">
        <w:rPr>
          <w:sz w:val="20"/>
          <w:szCs w:val="20"/>
        </w:rPr>
        <w:t>, discret</w:t>
      </w:r>
    </w:p>
    <w:p w14:paraId="13E512A0" w14:textId="77777777" w:rsidR="00786E21" w:rsidRPr="00407F0E" w:rsidRDefault="00786E21" w:rsidP="00786E21">
      <w:pPr>
        <w:rPr>
          <w:sz w:val="20"/>
          <w:szCs w:val="20"/>
        </w:rPr>
      </w:pPr>
      <w:r w:rsidRPr="00407F0E">
        <w:rPr>
          <w:b/>
          <w:sz w:val="20"/>
          <w:szCs w:val="20"/>
          <w:u w:val="single"/>
        </w:rPr>
        <w:t>REMUNERATION</w:t>
      </w:r>
      <w:r w:rsidRPr="00407F0E">
        <w:rPr>
          <w:sz w:val="20"/>
          <w:szCs w:val="20"/>
        </w:rPr>
        <w:t xml:space="preserve"> – statutaire – 1</w:t>
      </w:r>
      <w:r w:rsidRPr="00407F0E">
        <w:rPr>
          <w:sz w:val="20"/>
          <w:szCs w:val="20"/>
          <w:vertAlign w:val="superscript"/>
        </w:rPr>
        <w:t>ER</w:t>
      </w:r>
      <w:r w:rsidRPr="00407F0E">
        <w:rPr>
          <w:sz w:val="20"/>
          <w:szCs w:val="20"/>
        </w:rPr>
        <w:t xml:space="preserve"> échelon Echelle C1</w:t>
      </w:r>
      <w:r w:rsidR="00CD7A0B" w:rsidRPr="00407F0E">
        <w:rPr>
          <w:sz w:val="20"/>
          <w:szCs w:val="20"/>
        </w:rPr>
        <w:t xml:space="preserve"> -</w:t>
      </w:r>
      <w:r w:rsidRPr="00C63E1F">
        <w:rPr>
          <w:b/>
          <w:sz w:val="20"/>
          <w:szCs w:val="20"/>
        </w:rPr>
        <w:t>Temps complet</w:t>
      </w:r>
    </w:p>
    <w:p w14:paraId="56083A26" w14:textId="77777777" w:rsidR="00407F0E" w:rsidRPr="00407F0E" w:rsidRDefault="00407F0E" w:rsidP="00786E21">
      <w:pPr>
        <w:rPr>
          <w:sz w:val="10"/>
          <w:szCs w:val="10"/>
        </w:rPr>
      </w:pPr>
    </w:p>
    <w:p w14:paraId="14AB9C39" w14:textId="1CEF0FA2" w:rsidR="00407F0E" w:rsidRPr="00407F0E" w:rsidRDefault="00407F0E" w:rsidP="00407F0E">
      <w:pPr>
        <w:rPr>
          <w:b/>
          <w:color w:val="1F497D"/>
          <w:sz w:val="20"/>
          <w:szCs w:val="20"/>
        </w:rPr>
      </w:pPr>
      <w:r w:rsidRPr="00407F0E">
        <w:rPr>
          <w:b/>
          <w:color w:val="1F497D"/>
          <w:sz w:val="20"/>
          <w:szCs w:val="20"/>
        </w:rPr>
        <w:t xml:space="preserve">Lettre de motivation et curriculum vitae à adresser  pour le </w:t>
      </w:r>
      <w:r w:rsidR="004A164A">
        <w:rPr>
          <w:b/>
          <w:bCs/>
          <w:color w:val="1F497D"/>
          <w:sz w:val="20"/>
          <w:szCs w:val="20"/>
        </w:rPr>
        <w:t>1</w:t>
      </w:r>
      <w:r w:rsidR="004A164A" w:rsidRPr="004A164A">
        <w:rPr>
          <w:b/>
          <w:bCs/>
          <w:color w:val="1F497D"/>
          <w:sz w:val="20"/>
          <w:szCs w:val="20"/>
          <w:vertAlign w:val="superscript"/>
        </w:rPr>
        <w:t>er</w:t>
      </w:r>
      <w:r w:rsidR="004A164A">
        <w:rPr>
          <w:b/>
          <w:bCs/>
          <w:color w:val="1F497D"/>
          <w:sz w:val="20"/>
          <w:szCs w:val="20"/>
        </w:rPr>
        <w:t xml:space="preserve"> mars 2024</w:t>
      </w:r>
      <w:r w:rsidRPr="00407F0E">
        <w:rPr>
          <w:b/>
          <w:bCs/>
          <w:color w:val="1F497D"/>
          <w:sz w:val="20"/>
          <w:szCs w:val="20"/>
        </w:rPr>
        <w:t xml:space="preserve"> au plus tard</w:t>
      </w:r>
      <w:r w:rsidRPr="00407F0E">
        <w:rPr>
          <w:b/>
          <w:color w:val="1F497D"/>
          <w:sz w:val="20"/>
          <w:szCs w:val="20"/>
        </w:rPr>
        <w:t xml:space="preserve"> à Monsieur le Maire de Loches</w:t>
      </w:r>
      <w:r w:rsidR="009958EB">
        <w:rPr>
          <w:b/>
          <w:color w:val="1F497D"/>
          <w:sz w:val="20"/>
          <w:szCs w:val="20"/>
        </w:rPr>
        <w:t xml:space="preserve"> </w:t>
      </w:r>
      <w:r w:rsidRPr="00407F0E">
        <w:rPr>
          <w:b/>
          <w:color w:val="1F497D"/>
          <w:sz w:val="20"/>
          <w:szCs w:val="20"/>
        </w:rPr>
        <w:t> :</w:t>
      </w:r>
    </w:p>
    <w:p w14:paraId="1694F713" w14:textId="77777777" w:rsidR="00407F0E" w:rsidRPr="00407F0E" w:rsidRDefault="00407F0E" w:rsidP="00407F0E">
      <w:pPr>
        <w:numPr>
          <w:ilvl w:val="0"/>
          <w:numId w:val="5"/>
        </w:numPr>
        <w:spacing w:line="240" w:lineRule="auto"/>
        <w:rPr>
          <w:b/>
          <w:color w:val="1F497D"/>
          <w:sz w:val="20"/>
          <w:szCs w:val="20"/>
        </w:rPr>
      </w:pPr>
      <w:r w:rsidRPr="00407F0E">
        <w:rPr>
          <w:b/>
          <w:color w:val="1F497D"/>
          <w:sz w:val="20"/>
          <w:szCs w:val="20"/>
        </w:rPr>
        <w:t xml:space="preserve">Par courriel </w:t>
      </w:r>
      <w:r w:rsidRPr="00407F0E">
        <w:rPr>
          <w:b/>
          <w:bCs/>
          <w:color w:val="1F497D"/>
          <w:sz w:val="20"/>
          <w:szCs w:val="20"/>
        </w:rPr>
        <w:t xml:space="preserve">de </w:t>
      </w:r>
      <w:r w:rsidRPr="00407F0E">
        <w:rPr>
          <w:b/>
          <w:bCs/>
          <w:color w:val="1F497D"/>
          <w:sz w:val="20"/>
          <w:szCs w:val="20"/>
          <w:u w:val="single"/>
        </w:rPr>
        <w:t>préférence</w:t>
      </w:r>
      <w:r w:rsidRPr="00407F0E">
        <w:rPr>
          <w:b/>
          <w:color w:val="1F497D"/>
          <w:sz w:val="20"/>
          <w:szCs w:val="20"/>
        </w:rPr>
        <w:t xml:space="preserve"> : </w:t>
      </w:r>
      <w:hyperlink r:id="rId6" w:history="1">
        <w:r w:rsidRPr="00407F0E">
          <w:rPr>
            <w:b/>
            <w:color w:val="0563C1"/>
            <w:sz w:val="20"/>
            <w:szCs w:val="20"/>
            <w:u w:val="single"/>
          </w:rPr>
          <w:t>personnel@mairieloches.com</w:t>
        </w:r>
      </w:hyperlink>
      <w:r w:rsidRPr="00407F0E">
        <w:rPr>
          <w:b/>
          <w:color w:val="1F497D"/>
          <w:sz w:val="20"/>
          <w:szCs w:val="20"/>
        </w:rPr>
        <w:t xml:space="preserve">  </w:t>
      </w:r>
    </w:p>
    <w:p w14:paraId="6BD74880" w14:textId="77777777" w:rsidR="00407F0E" w:rsidRPr="00407F0E" w:rsidRDefault="00407F0E" w:rsidP="00407F0E">
      <w:pPr>
        <w:numPr>
          <w:ilvl w:val="0"/>
          <w:numId w:val="5"/>
        </w:numPr>
        <w:spacing w:line="240" w:lineRule="auto"/>
        <w:rPr>
          <w:b/>
          <w:color w:val="1F497D"/>
          <w:sz w:val="20"/>
          <w:szCs w:val="20"/>
        </w:rPr>
      </w:pPr>
      <w:r w:rsidRPr="00407F0E">
        <w:rPr>
          <w:b/>
          <w:color w:val="1F497D"/>
          <w:sz w:val="20"/>
          <w:szCs w:val="20"/>
        </w:rPr>
        <w:t>Soit par voie postale :  BP 231 - 37602 LOCHES CEDEX</w:t>
      </w:r>
    </w:p>
    <w:sectPr w:rsidR="00407F0E" w:rsidRPr="00407F0E" w:rsidSect="00407F0E">
      <w:pgSz w:w="11906" w:h="16838"/>
      <w:pgMar w:top="142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1BD"/>
    <w:multiLevelType w:val="hybridMultilevel"/>
    <w:tmpl w:val="14B2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5B1B"/>
    <w:multiLevelType w:val="hybridMultilevel"/>
    <w:tmpl w:val="9BCC5A5E"/>
    <w:lvl w:ilvl="0" w:tplc="C90201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6D02"/>
    <w:multiLevelType w:val="hybridMultilevel"/>
    <w:tmpl w:val="390C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369F5"/>
    <w:multiLevelType w:val="hybridMultilevel"/>
    <w:tmpl w:val="C1F8CA80"/>
    <w:lvl w:ilvl="0" w:tplc="3A24D4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04934">
    <w:abstractNumId w:val="1"/>
  </w:num>
  <w:num w:numId="2" w16cid:durableId="412552745">
    <w:abstractNumId w:val="2"/>
  </w:num>
  <w:num w:numId="3" w16cid:durableId="1477213624">
    <w:abstractNumId w:val="0"/>
  </w:num>
  <w:num w:numId="4" w16cid:durableId="1095173452">
    <w:abstractNumId w:val="3"/>
  </w:num>
  <w:num w:numId="5" w16cid:durableId="396442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21"/>
    <w:rsid w:val="0011383B"/>
    <w:rsid w:val="001138AA"/>
    <w:rsid w:val="00381927"/>
    <w:rsid w:val="00384630"/>
    <w:rsid w:val="00407F0E"/>
    <w:rsid w:val="00445098"/>
    <w:rsid w:val="004A164A"/>
    <w:rsid w:val="005077FB"/>
    <w:rsid w:val="00526455"/>
    <w:rsid w:val="00534BA1"/>
    <w:rsid w:val="00632BCA"/>
    <w:rsid w:val="006350E7"/>
    <w:rsid w:val="007251BE"/>
    <w:rsid w:val="00786E21"/>
    <w:rsid w:val="007C37C3"/>
    <w:rsid w:val="00821997"/>
    <w:rsid w:val="00912AE8"/>
    <w:rsid w:val="009958EB"/>
    <w:rsid w:val="00A61A4D"/>
    <w:rsid w:val="00B83CED"/>
    <w:rsid w:val="00BD1320"/>
    <w:rsid w:val="00C63E1F"/>
    <w:rsid w:val="00CD7A0B"/>
    <w:rsid w:val="00CE39E7"/>
    <w:rsid w:val="00E55D07"/>
    <w:rsid w:val="00EC43A6"/>
    <w:rsid w:val="00F57BB1"/>
    <w:rsid w:val="00F77408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A450"/>
  <w15:chartTrackingRefBased/>
  <w15:docId w15:val="{9BF88342-A11A-4DB4-BA3B-198B4D9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E21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1138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4B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nel@mairieloch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AUDOUIN</dc:creator>
  <cp:keywords/>
  <dc:description/>
  <cp:lastModifiedBy>Camille REY</cp:lastModifiedBy>
  <cp:revision>7</cp:revision>
  <dcterms:created xsi:type="dcterms:W3CDTF">2022-01-11T12:26:00Z</dcterms:created>
  <dcterms:modified xsi:type="dcterms:W3CDTF">2024-02-05T08:13:00Z</dcterms:modified>
</cp:coreProperties>
</file>